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15" w:rsidRDefault="00170515" w:rsidP="00170515">
      <w:pPr>
        <w:rPr>
          <w:color w:val="1F497D"/>
        </w:rPr>
      </w:pPr>
      <w:r>
        <w:rPr>
          <w:color w:val="1F497D"/>
        </w:rPr>
        <w:t xml:space="preserve">Refereerbijeenkomst: “Art. 2.3 Wfz – bezint eer ge begint”. </w:t>
      </w:r>
    </w:p>
    <w:p w:rsidR="001F5A98" w:rsidRDefault="001F5A98"/>
    <w:p w:rsidR="00170515" w:rsidRDefault="00170515"/>
    <w:p w:rsidR="00170515" w:rsidRDefault="00170515">
      <w:r>
        <w:t>Data:</w:t>
      </w:r>
      <w:r w:rsidR="00232049">
        <w:t xml:space="preserve"> 26 okto</w:t>
      </w:r>
      <w:r>
        <w:t>ber</w:t>
      </w:r>
      <w:r w:rsidR="00232049">
        <w:t xml:space="preserve"> (fysiek, indien mogelijk)</w:t>
      </w:r>
      <w:r>
        <w:t xml:space="preserve"> , 4 november</w:t>
      </w:r>
      <w:r w:rsidR="00232049">
        <w:t xml:space="preserve"> (online)</w:t>
      </w:r>
      <w:r>
        <w:t xml:space="preserve"> , 2 december </w:t>
      </w:r>
      <w:r w:rsidR="00232049">
        <w:t>(fysiek indoen mogelijk)</w:t>
      </w:r>
      <w:r>
        <w:t xml:space="preserve"> en 16 december</w:t>
      </w:r>
      <w:r w:rsidR="00232049">
        <w:t xml:space="preserve"> (online)</w:t>
      </w:r>
      <w:r>
        <w:t xml:space="preserve"> 2021</w:t>
      </w:r>
    </w:p>
    <w:p w:rsidR="00170515" w:rsidRDefault="00170515"/>
    <w:p w:rsidR="00170515" w:rsidRDefault="00170515">
      <w:r>
        <w:t>Inhoud:</w:t>
      </w:r>
    </w:p>
    <w:p w:rsidR="00542633" w:rsidRDefault="00542633" w:rsidP="00542633">
      <w:r w:rsidRPr="0075450B">
        <w:rPr>
          <w:rFonts w:ascii="Calibri" w:hAnsi="Calibri" w:cs="Arial"/>
          <w:bCs/>
          <w:color w:val="333333"/>
        </w:rPr>
        <w:t>Per 1 januar</w:t>
      </w:r>
      <w:r>
        <w:rPr>
          <w:rFonts w:ascii="Calibri" w:hAnsi="Calibri" w:cs="Arial"/>
          <w:bCs/>
          <w:color w:val="333333"/>
        </w:rPr>
        <w:t xml:space="preserve">i 2020 zijn de Wet verplichte GGZ (Wvggz), artikel 2.3 van de Wet forensische zorg (Wfz) en de Wet Zorg en Dwang (Wz&amp;d) </w:t>
      </w:r>
      <w:r w:rsidRPr="0075450B">
        <w:rPr>
          <w:rFonts w:ascii="Calibri" w:hAnsi="Calibri" w:cs="Arial"/>
          <w:bCs/>
          <w:color w:val="333333"/>
        </w:rPr>
        <w:t xml:space="preserve">in werking </w:t>
      </w:r>
      <w:r>
        <w:rPr>
          <w:rFonts w:ascii="Calibri" w:hAnsi="Calibri" w:cs="Arial"/>
          <w:bCs/>
          <w:color w:val="333333"/>
        </w:rPr>
        <w:t>ge</w:t>
      </w:r>
      <w:r w:rsidRPr="0075450B">
        <w:rPr>
          <w:rFonts w:ascii="Calibri" w:hAnsi="Calibri" w:cs="Arial"/>
          <w:bCs/>
          <w:color w:val="333333"/>
        </w:rPr>
        <w:t>treden..</w:t>
      </w:r>
      <w:r>
        <w:t xml:space="preserve"> . In het najaar van 2019</w:t>
      </w:r>
      <w:r>
        <w:t xml:space="preserve"> en in 2020</w:t>
      </w:r>
      <w:r>
        <w:t xml:space="preserve"> werden in het kader hiervan een aantal refereerbijeenkomsten georganiseerd. De huidige bijeenkomst is het vervolg </w:t>
      </w:r>
      <w:r>
        <w:t>hierop.</w:t>
      </w:r>
      <w:r>
        <w:t xml:space="preserve"> Met behulp van casuïstiek wordt bekeken hoe de praktijk van het PJ rapporteren zich ontwikkeld heeft nu de nieuwe wetten </w:t>
      </w:r>
      <w:r>
        <w:t>1,5</w:t>
      </w:r>
      <w:r>
        <w:t xml:space="preserve"> jaar of langer zijn ingevoerd. De heer Drs. Theo Bakkum zal </w:t>
      </w:r>
      <w:r>
        <w:t xml:space="preserve">kort </w:t>
      </w:r>
      <w:r>
        <w:t xml:space="preserve">spreken vanuit zijn positie als portefeuillehouder rapportage binnen het NIFP en psychiater, tevens rapporteur. Mevrouw Mr. Janine Berton heeft vanuit haar rol binnen het OM als landelijk Wvggz Officier veel kennis van de huidige uitvoering van de nieuwe wetgeving, zal de achtergronden van de wetgeving toelichten, en kan rapporteurs handvatten geven. </w:t>
      </w:r>
      <w:r>
        <w:t xml:space="preserve"> Mevrouw</w:t>
      </w:r>
      <w:r>
        <w:t xml:space="preserve"> Mr H.I. (Henriëtte) Kernkamp-Maathuis</w:t>
      </w:r>
      <w:r>
        <w:t xml:space="preserve"> is sinds 2019 s</w:t>
      </w:r>
      <w:r>
        <w:t xml:space="preserve">trafrechter. Daarvoor </w:t>
      </w:r>
      <w:r>
        <w:t>is ze</w:t>
      </w:r>
      <w:r>
        <w:t xml:space="preserve"> lange tijd familierechter geweest en lid van de landelijke implementatie werkgroep Wvggz/Wzd die als doel had het voorbereiden van de rechtspraak op werken met de Wvggz/Wzd vanaf 1 jan 2020. Daarnaast was </w:t>
      </w:r>
      <w:r>
        <w:t>ze  verantwoordelijk</w:t>
      </w:r>
      <w:r>
        <w:t xml:space="preserve"> voor de lokale implementatie Wvggz/Wzd bij het team familie van de rechtbank Rotterdam en ook voor de implementatie van deze wetten bij de 3 teams strafrecht binnen dezelfde rechtbank. Verder he</w:t>
      </w:r>
      <w:r>
        <w:t>eft ze</w:t>
      </w:r>
      <w:r>
        <w:t xml:space="preserve"> bij de SSR cursussen gegeven over de Wvggz/Wzd en samen met Janine Berton ook voor het OM. Sinds kort </w:t>
      </w:r>
      <w:r>
        <w:t>is ze</w:t>
      </w:r>
      <w:r>
        <w:t xml:space="preserve"> ook lid van de begeleidingscommissie Wvggz/Wzd ten behoeve van de Evaluatie Regelgeving van ZonMw met betrekking tot deze wetten. </w:t>
      </w:r>
    </w:p>
    <w:p w:rsidR="00542633" w:rsidRDefault="00542633" w:rsidP="00542633"/>
    <w:p w:rsidR="00542633" w:rsidRPr="0075450B" w:rsidRDefault="00542633" w:rsidP="00542633">
      <w:pPr>
        <w:pStyle w:val="Normaalweb"/>
        <w:shd w:val="clear" w:color="auto" w:fill="FFFFFF"/>
        <w:rPr>
          <w:rFonts w:ascii="Calibri" w:hAnsi="Calibri" w:cs="Arial"/>
          <w:bCs/>
          <w:color w:val="333333"/>
        </w:rPr>
      </w:pPr>
    </w:p>
    <w:p w:rsidR="00170515" w:rsidRPr="00170515" w:rsidRDefault="00542633" w:rsidP="00542633">
      <w:r>
        <w:rPr>
          <w:rFonts w:ascii="Calibri" w:hAnsi="Calibri" w:cs="Arial"/>
          <w:color w:val="333333"/>
        </w:rPr>
        <w:t xml:space="preserve">Doelstelling: </w:t>
      </w:r>
      <w:r>
        <w:t xml:space="preserve">Rapporteurs </w:t>
      </w:r>
      <w:r>
        <w:t xml:space="preserve">nog meer </w:t>
      </w:r>
      <w:r>
        <w:t>informeren over de praktische invulling</w:t>
      </w:r>
      <w:r>
        <w:t xml:space="preserve"> van ar</w:t>
      </w:r>
      <w:r>
        <w:t>tikel 2.3 van de Wet forensische zorg (Wfz) en de wet Zorg en Dwang (Wz&amp;d) bij het PJ-rapporteren</w:t>
      </w:r>
      <w:r>
        <w:t xml:space="preserve"> </w:t>
      </w:r>
      <w:r w:rsidR="00170515">
        <w:t xml:space="preserve"> De</w:t>
      </w:r>
      <w:r w:rsidR="00170515" w:rsidRPr="00170515">
        <w:t xml:space="preserve"> schakelbepaling art. 2.3 Wfz</w:t>
      </w:r>
      <w:r w:rsidR="00170515">
        <w:t xml:space="preserve"> staat centraal. </w:t>
      </w:r>
      <w:r w:rsidR="00232049">
        <w:t>De sessie is bedoeld om</w:t>
      </w:r>
      <w:r>
        <w:t xml:space="preserve">, naast informatie te geven, </w:t>
      </w:r>
      <w:r w:rsidR="00232049">
        <w:t xml:space="preserve"> ervaringen ui</w:t>
      </w:r>
      <w:r>
        <w:t>t</w:t>
      </w:r>
      <w:bookmarkStart w:id="0" w:name="_GoBack"/>
      <w:bookmarkEnd w:id="0"/>
      <w:r w:rsidR="00232049">
        <w:t xml:space="preserve"> te wisselen en kennis/inzicht te krijgen in de de gevolgen van toepassing nieuwe wetsbepaling:: voor rapporteurs PJ, betrokkenen, rechters en zorg.</w:t>
      </w:r>
    </w:p>
    <w:p w:rsidR="00170515" w:rsidRDefault="00170515"/>
    <w:p w:rsidR="00170515" w:rsidRDefault="00170515">
      <w:r>
        <w:t>Programma:</w:t>
      </w:r>
    </w:p>
    <w:p w:rsidR="00170515" w:rsidRDefault="00170515">
      <w:r>
        <w:t>17.15 uur : inloop</w:t>
      </w:r>
    </w:p>
    <w:p w:rsidR="00170515" w:rsidRDefault="00170515">
      <w:r>
        <w:t xml:space="preserve">18.00 uur: start programma door </w:t>
      </w:r>
      <w:r w:rsidR="00232049">
        <w:t>drs. Theo Bakkum, psychiater en hoofd dienst ZN NIFP</w:t>
      </w:r>
    </w:p>
    <w:p w:rsidR="00232049" w:rsidRDefault="00232049">
      <w:r>
        <w:t>18.15 uur: terugblik invoer wetswijziging, consequenties, praktijksituaties (door Henriette Kernkamp en Janine B</w:t>
      </w:r>
      <w:r w:rsidR="000C297F">
        <w:t>erton, zie onder voor kwalificaties)</w:t>
      </w:r>
    </w:p>
    <w:p w:rsidR="00232049" w:rsidRDefault="00232049">
      <w:r>
        <w:t>19.00 uur: pauze</w:t>
      </w:r>
    </w:p>
    <w:p w:rsidR="00170515" w:rsidRDefault="00232049">
      <w:r>
        <w:t xml:space="preserve">19.15 uu: vervolg bespreken praktijksituatie en hoe nu verder? </w:t>
      </w:r>
    </w:p>
    <w:p w:rsidR="00232049" w:rsidRDefault="00232049">
      <w:r>
        <w:lastRenderedPageBreak/>
        <w:t>20.15 uur: afsluiting</w:t>
      </w:r>
    </w:p>
    <w:p w:rsidR="00170515" w:rsidRDefault="00170515"/>
    <w:p w:rsidR="00232049" w:rsidRDefault="00232049">
      <w:r>
        <w:t>Werkvorm:</w:t>
      </w:r>
      <w:r w:rsidRPr="00232049">
        <w:t xml:space="preserve"> </w:t>
      </w:r>
      <w:r>
        <w:t>Een powerpoint (nog niet gereed bij aanvraag accreditatie) zal worden getoond, presentatie en discussie. Bij online meetings is het programma ook interactief. Er is  een moderator aanwezig om presentie bij te houden</w:t>
      </w:r>
      <w:r w:rsidR="000C297F">
        <w:t>, eventueel subgroepen te vormen</w:t>
      </w:r>
      <w:r>
        <w:t xml:space="preserve"> en alles alles goed te stroomlijnen. Vragen kunnen worden gesteld middels chat. </w:t>
      </w:r>
    </w:p>
    <w:p w:rsidR="00170515" w:rsidRDefault="00170515" w:rsidP="00170515">
      <w:r>
        <w:t xml:space="preserve">Docent Mr H.I. (Henriëtte) Kernkamp-Maathuis, Rechter, Strafrecht:Ik ben sinds mei 2019 strafrechter. Daarvoor ben ik lange tijd familierechter geweest en lid van de landelijke implementatie werkgroep Wvggz/Wzd die als doel had het voorbereiden van de rechtspraak op werken met de Wvggz/Wzd vanaf 1 jan 2020. Daarnaast was ik verantwoordelijke voor de lokale implementatie Wvggz/Wzd bij het team familie van de rechtbank Rotterdam en ook voor de implementatie van deze wetten bij de 3 teams strafrecht binnen dezelfde rechtbank. Verder heb ik bij de SSR cursussen gegeven over de Wvggz/Wzd en samen met Janine Berton ook voor het OM. Sinds kort ben ik ook lid van de begeleidingscommissie Wvggz/Wzd ten behoeve van de Evaluatie Regelgeving van ZonMw met betrekking tot deze wetten. </w:t>
      </w:r>
    </w:p>
    <w:p w:rsidR="00170515" w:rsidRDefault="00170515" w:rsidP="00170515"/>
    <w:p w:rsidR="00170515" w:rsidRPr="00170515" w:rsidRDefault="00170515" w:rsidP="00170515">
      <w:r w:rsidRPr="00170515">
        <w:rPr>
          <w:lang w:eastAsia="nl-NL"/>
        </w:rPr>
        <w:t>Docent Mr. B.J. (Janine) Berton, Landelijk officier van justitie verplichte zorg, Openbaar Ministerie</w:t>
      </w:r>
      <w:r w:rsidRPr="00170515">
        <w:rPr>
          <w:lang w:eastAsia="nl-NL"/>
        </w:rPr>
        <w:br/>
        <w:t>Arrondissementsparket Rotterdam</w:t>
      </w:r>
    </w:p>
    <w:p w:rsidR="00170515" w:rsidRDefault="00170515"/>
    <w:sectPr w:rsidR="00170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Corbe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15"/>
    <w:rsid w:val="000C297F"/>
    <w:rsid w:val="00170515"/>
    <w:rsid w:val="001F5A98"/>
    <w:rsid w:val="00232049"/>
    <w:rsid w:val="00542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A0A7"/>
  <w15:chartTrackingRefBased/>
  <w15:docId w15:val="{EDC03FD9-89A8-4246-A7DD-AD7E6BC4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42633"/>
    <w:pPr>
      <w:spacing w:after="15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rsid w:val="00542633"/>
    <w:rPr>
      <w:rFonts w:ascii="Utopia" w:hAnsi="Utopia"/>
      <w:b w:val="0"/>
      <w:i w:val="0"/>
      <w:caps w:val="0"/>
      <w:smallCaps w:val="0"/>
      <w:strike w:val="0"/>
      <w:dstrike w:val="0"/>
      <w:outline w:val="0"/>
      <w:shadow w:val="0"/>
      <w:emboss w:val="0"/>
      <w:imprint w:val="0"/>
      <w:vanish w:val="0"/>
      <w:color w:val="auto"/>
      <w:w w:val="100"/>
      <w:kern w:val="0"/>
      <w:sz w:val="16"/>
      <w:szCs w:val="16"/>
      <w:u w:val="none"/>
      <w:effect w:val="none"/>
      <w:vertAlign w:val="baseline"/>
    </w:rPr>
  </w:style>
  <w:style w:type="paragraph" w:styleId="Tekstopmerking">
    <w:name w:val="annotation text"/>
    <w:basedOn w:val="Standaard"/>
    <w:link w:val="TekstopmerkingChar"/>
    <w:rsid w:val="00542633"/>
    <w:pPr>
      <w:spacing w:after="0" w:line="310" w:lineRule="exact"/>
    </w:pPr>
    <w:rPr>
      <w:rFonts w:ascii="Utopia" w:eastAsia="Times New Roman" w:hAnsi="Utopia" w:cs="Times New Roman"/>
      <w:sz w:val="20"/>
      <w:szCs w:val="20"/>
      <w:lang w:eastAsia="nl-NL"/>
    </w:rPr>
  </w:style>
  <w:style w:type="character" w:customStyle="1" w:styleId="TekstopmerkingChar">
    <w:name w:val="Tekst opmerking Char"/>
    <w:basedOn w:val="Standaardalinea-lettertype"/>
    <w:link w:val="Tekstopmerking"/>
    <w:rsid w:val="00542633"/>
    <w:rPr>
      <w:rFonts w:ascii="Utopia" w:eastAsia="Times New Roman" w:hAnsi="Utopia" w:cs="Times New Roman"/>
      <w:sz w:val="20"/>
      <w:szCs w:val="20"/>
      <w:lang w:eastAsia="nl-NL"/>
    </w:rPr>
  </w:style>
  <w:style w:type="paragraph" w:styleId="Ballontekst">
    <w:name w:val="Balloon Text"/>
    <w:basedOn w:val="Standaard"/>
    <w:link w:val="BallontekstChar"/>
    <w:uiPriority w:val="99"/>
    <w:semiHidden/>
    <w:unhideWhenUsed/>
    <w:rsid w:val="005426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99699">
      <w:bodyDiv w:val="1"/>
      <w:marLeft w:val="0"/>
      <w:marRight w:val="0"/>
      <w:marTop w:val="0"/>
      <w:marBottom w:val="0"/>
      <w:divBdr>
        <w:top w:val="none" w:sz="0" w:space="0" w:color="auto"/>
        <w:left w:val="none" w:sz="0" w:space="0" w:color="auto"/>
        <w:bottom w:val="none" w:sz="0" w:space="0" w:color="auto"/>
        <w:right w:val="none" w:sz="0" w:space="0" w:color="auto"/>
      </w:divBdr>
    </w:div>
    <w:div w:id="1233808471">
      <w:bodyDiv w:val="1"/>
      <w:marLeft w:val="0"/>
      <w:marRight w:val="0"/>
      <w:marTop w:val="0"/>
      <w:marBottom w:val="0"/>
      <w:divBdr>
        <w:top w:val="none" w:sz="0" w:space="0" w:color="auto"/>
        <w:left w:val="none" w:sz="0" w:space="0" w:color="auto"/>
        <w:bottom w:val="none" w:sz="0" w:space="0" w:color="auto"/>
        <w:right w:val="none" w:sz="0" w:space="0" w:color="auto"/>
      </w:divBdr>
    </w:div>
    <w:div w:id="19739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598</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van, Josée</dc:creator>
  <cp:keywords/>
  <dc:description/>
  <cp:lastModifiedBy>Balen, van, Josée</cp:lastModifiedBy>
  <cp:revision>2</cp:revision>
  <dcterms:created xsi:type="dcterms:W3CDTF">2021-08-31T07:58:00Z</dcterms:created>
  <dcterms:modified xsi:type="dcterms:W3CDTF">2021-08-31T09:05:00Z</dcterms:modified>
</cp:coreProperties>
</file>